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780" w:rsidRPr="00B63780" w:rsidRDefault="00B63780" w:rsidP="00B63780">
      <w:pPr>
        <w:spacing w:before="100" w:beforeAutospacing="1" w:after="100" w:afterAutospacing="1" w:line="240" w:lineRule="auto"/>
        <w:ind w:firstLine="0"/>
        <w:jc w:val="left"/>
        <w:outlineLvl w:val="0"/>
        <w:rPr>
          <w:rFonts w:ascii="Times New Roman" w:eastAsia="Times New Roman" w:hAnsi="Times New Roman" w:cs="Times New Roman"/>
          <w:b/>
          <w:bCs/>
          <w:kern w:val="36"/>
          <w:sz w:val="48"/>
          <w:szCs w:val="48"/>
          <w:lang w:eastAsia="pt-BR"/>
        </w:rPr>
      </w:pPr>
      <w:r w:rsidRPr="00B63780">
        <w:rPr>
          <w:rFonts w:ascii="Times New Roman" w:eastAsia="Times New Roman" w:hAnsi="Times New Roman" w:cs="Times New Roman"/>
          <w:b/>
          <w:bCs/>
          <w:kern w:val="36"/>
          <w:sz w:val="48"/>
          <w:szCs w:val="48"/>
          <w:lang w:eastAsia="pt-BR"/>
        </w:rPr>
        <w:t>Liber C vel Agape (Azoth)</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sendo: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AZOTH</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Sal Philosophorum</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O Livro da Revelação do Santo Graal, onde se fala do Vinho do Sabá dos Adeptos.</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Sendo a Instrução Secreta do Nono Grau</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O Sol é o Vinho e a Lua é a Taça,</w:t>
      </w:r>
      <w:r w:rsidRPr="00B63780">
        <w:rPr>
          <w:rFonts w:ascii="Times New Roman" w:eastAsia="Times New Roman" w:hAnsi="Times New Roman" w:cs="Times New Roman"/>
          <w:sz w:val="24"/>
          <w:szCs w:val="24"/>
          <w:lang w:eastAsia="pt-BR"/>
        </w:rPr>
        <w:br/>
        <w:t>Derrame o Sol na Lua.</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Hafiz</w:t>
      </w:r>
    </w:p>
    <w:p w:rsidR="00B63780" w:rsidRPr="00B63780" w:rsidRDefault="00B63780" w:rsidP="00B63780">
      <w:pPr>
        <w:spacing w:before="100" w:beforeAutospacing="1" w:after="100" w:afterAutospacing="1" w:line="240" w:lineRule="auto"/>
        <w:ind w:firstLine="0"/>
        <w:jc w:val="left"/>
        <w:outlineLvl w:val="1"/>
        <w:rPr>
          <w:rFonts w:ascii="Times New Roman" w:eastAsia="Times New Roman" w:hAnsi="Times New Roman" w:cs="Times New Roman"/>
          <w:b/>
          <w:bCs/>
          <w:sz w:val="36"/>
          <w:szCs w:val="36"/>
          <w:lang w:eastAsia="pt-BR"/>
        </w:rPr>
      </w:pPr>
      <w:r w:rsidRPr="00B63780">
        <w:rPr>
          <w:rFonts w:ascii="Times New Roman" w:eastAsia="Times New Roman" w:hAnsi="Times New Roman" w:cs="Times New Roman"/>
          <w:b/>
          <w:bCs/>
          <w:sz w:val="36"/>
          <w:szCs w:val="36"/>
          <w:lang w:eastAsia="pt-BR"/>
        </w:rPr>
        <w:t>Prece Preliminar</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Da Tua mão, Ó Senhor, vem todo o Bem; de Ti jorra toda a graça e bênção. Os Sinais da Natureza com Teus dedos tu traçastes, mas ninguém pode lê-los, a menos que tenha aprendido em Tua escola. Portanto, como os criados olham para as mãos de seus mestres, e as criadas para as mãos de suas senhoras, assim fazem nossos olhos até Ti, porque Tu sozinho és nosso auxílio. Ó Senhor nosso Deus, quem não deve Te louvar? Quem não deve Te enaltecer, Ó Senhor do Universo? Tudo vem de Ti, tudo é Teu; em Ti tudo deve entrar novamente! Tu és o Senhor sozinho e não há ninguém além de Ti! Quem não Te louvará então, Ó Senhor do Universo, igual a Quem não existe ninguém; cuja moradia é o céu externo, cujo templo é o coração interno? Ó Deus, o Vasto e o Diminuto, Tu estás em todas as coisas e todas as coisas estão em Ti! Ó Natureza! Tu, Eu de Nada! Pois de que mais posso Te Chamar? Em mim não sou nada exceto meu Ser; em Ti sou o Ser de Nada. Vive Tu em mim e traze-me para esse eu que está em Ti!</w:t>
      </w:r>
    </w:p>
    <w:p w:rsidR="00B63780" w:rsidRPr="00B63780" w:rsidRDefault="00B63780" w:rsidP="00B63780">
      <w:pPr>
        <w:spacing w:before="100" w:beforeAutospacing="1" w:after="100" w:afterAutospacing="1" w:line="240" w:lineRule="auto"/>
        <w:ind w:firstLine="0"/>
        <w:jc w:val="left"/>
        <w:outlineLvl w:val="1"/>
        <w:rPr>
          <w:rFonts w:ascii="Times New Roman" w:eastAsia="Times New Roman" w:hAnsi="Times New Roman" w:cs="Times New Roman"/>
          <w:b/>
          <w:bCs/>
          <w:sz w:val="36"/>
          <w:szCs w:val="36"/>
          <w:lang w:eastAsia="pt-BR"/>
        </w:rPr>
      </w:pPr>
      <w:r w:rsidRPr="00B63780">
        <w:rPr>
          <w:rFonts w:ascii="Times New Roman" w:eastAsia="Times New Roman" w:hAnsi="Times New Roman" w:cs="Times New Roman"/>
          <w:b/>
          <w:bCs/>
          <w:sz w:val="36"/>
          <w:szCs w:val="36"/>
          <w:lang w:eastAsia="pt-BR"/>
        </w:rPr>
        <w:t>Uma Exortação do O.H.O. a Baphomet</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Merlin, pela Graça de DEUS TRIUNO, pelo favor e indicação do Mestre Secreto, chamado ao Serviço da espécie humana e exaltado entre vós como o Chefe Externo da Ordem (O.H.O.), até Baphomet, Supremo e Sagrado Rei da Irlanda, Iona e todos os Bretãos dentro do Santuário da Gnose, Mais Poderoso e Soberano Comandante da Ordem Sagrada do Templo, Grande Mestre dos Cavaleiros do Espírito Santo, saudações e paz no Nome Mais Sagrado e Misterioso do Verdadeiro e Vivente Deus Mais Alto, e na Palavra e no Espírito Santo.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Ouve tu, Ó irmão mais Ilustre e Iluminado, minha palavra e dá ouvidos a meu conselho e reprovação!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Fecha-o apertadamente em teu coração e coloca um selo em teus lábios!</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lastRenderedPageBreak/>
        <w:t>Seja quem for que seja digno de recebê-lo, a ele deves revelá-lo; e ao que tem fé deves torná-lo conhecido.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Existe um, entre os Muito Ilustres Senhores Cavaleiros que são Soberanos Grandes Inspetores Generais, que entende minha palavra? Existe alguém dentro de teu Consistório que apreende a O.T.O.?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Busca então e vê; descobre a vontade mais profunda de cada cavaleiro e liga-o a ti por um juramento.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Além disto, tu deves testá-lo ao máximo; tu deves passá-lo pelo último dos Ordálios.</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Então deves iniciá-lo privadamente no Mistério Máximo; deves torná-lo um companheiro do Segredo Final.</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Porque neste segredo, e neste somente, reside a Divindade; sim, aquele que possuí-lo não será mais homem, mas DEUS.</w:t>
      </w:r>
    </w:p>
    <w:p w:rsidR="00B63780" w:rsidRPr="00B63780" w:rsidRDefault="00B63780" w:rsidP="00B63780">
      <w:pPr>
        <w:spacing w:before="100" w:beforeAutospacing="1" w:after="100" w:afterAutospacing="1" w:line="240" w:lineRule="auto"/>
        <w:ind w:firstLine="0"/>
        <w:jc w:val="left"/>
        <w:outlineLvl w:val="2"/>
        <w:rPr>
          <w:rFonts w:ascii="Times New Roman" w:eastAsia="Times New Roman" w:hAnsi="Times New Roman" w:cs="Times New Roman"/>
          <w:b/>
          <w:bCs/>
          <w:sz w:val="27"/>
          <w:szCs w:val="27"/>
          <w:lang w:eastAsia="pt-BR"/>
        </w:rPr>
      </w:pPr>
      <w:r w:rsidRPr="00B63780">
        <w:rPr>
          <w:rFonts w:ascii="Times New Roman" w:eastAsia="Times New Roman" w:hAnsi="Times New Roman" w:cs="Times New Roman"/>
          <w:b/>
          <w:bCs/>
          <w:sz w:val="27"/>
          <w:szCs w:val="27"/>
          <w:lang w:eastAsia="pt-BR"/>
        </w:rPr>
        <w:t>Saudação de Baphomet</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Baphomet, pela Graça de DEUS TRIUNO e pelo favor e indicação do O.H.O. e do Mestre Secreto, Rex Summus Sanctissimus Xo O.T.O. da Irlanda, Iona e todos os Bretãos que estão no Santuário da Gnose, Lugar-tenente Comandante da Sagrada Ordem do Templo, até os Muito Ilustres Senhores Cavaleiros Soberanos Grandes Inspetores Gerais do Antigo e Aceito Rito e do 95o do Rito Real de Memphis, Perfeitamente Iluminado de nosso sublime IXo, em Nome do Pai e do Filho e do Espírito Santo, Um Deus eterno, indivisível, onipotente, onisciente, onipresente.</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O favor de Deus e a Graça de nosso Senhor Jesus Cristo e permanência do Espírito Santo estejam convosco agora e para sempre mais, Amem.</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Aqui, agora, o Segredo dos Segredos, a Chave de toda a Magia, revelada a mim para vossa instrução e outorgada pela amável gentileza do O.H.O.</w:t>
      </w:r>
    </w:p>
    <w:p w:rsidR="00B63780" w:rsidRPr="00B63780" w:rsidRDefault="00B63780" w:rsidP="00B63780">
      <w:pPr>
        <w:spacing w:before="100" w:beforeAutospacing="1" w:after="100" w:afterAutospacing="1" w:line="240" w:lineRule="auto"/>
        <w:ind w:firstLine="0"/>
        <w:jc w:val="left"/>
        <w:outlineLvl w:val="2"/>
        <w:rPr>
          <w:rFonts w:ascii="Times New Roman" w:eastAsia="Times New Roman" w:hAnsi="Times New Roman" w:cs="Times New Roman"/>
          <w:b/>
          <w:bCs/>
          <w:sz w:val="27"/>
          <w:szCs w:val="27"/>
          <w:lang w:eastAsia="pt-BR"/>
        </w:rPr>
      </w:pPr>
      <w:r w:rsidRPr="00B63780">
        <w:rPr>
          <w:rFonts w:ascii="Times New Roman" w:eastAsia="Times New Roman" w:hAnsi="Times New Roman" w:cs="Times New Roman"/>
          <w:b/>
          <w:bCs/>
          <w:sz w:val="27"/>
          <w:szCs w:val="27"/>
          <w:lang w:eastAsia="pt-BR"/>
        </w:rPr>
        <w:t>Lege - Judica - Tace: Da Natureza do Arcano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'Eu sou Alfa e Omega, o primeiro e o último, darei a ele que é o sequioso da fonte de água da vida livremente. Ele que sobrepujou herdará todas as coisas; e eu serei seu Deus e ele será meu filho.' (Apocalipse)</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Vinde a mim, para que eu possa declarar a vós o prodígio inefável! Sabei que nosso começo está em DEUS e nosso fim, em DEUS; assim, esta é a Grande Obra a ser atingida na Divindade.</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Piedoso e de terno amor, Ele revelou aos homens de bem dos tempos antigos o Modo de Atingi-Lo. Os Gnósticos e Maniqueístas o preservaram, em suas mais secretas assembléias, como o receberam do grande Mago do Egito; nem eram os Ofitas ignorantes deste mistério, nem os homens que adoravam Mitra, e o segredo está oculto na fábula de Sansão; Nosso Senhor Jesus Cristo o estabeleceu através da boca do Amado Discípulo.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lastRenderedPageBreak/>
        <w:t>Este foi o segredo mais profundo dos Cavaleiros do Templo, e os Irmãos da Rosa Cruz o ocultaram em seu Colégio do Espírito Santo. Deles e de seus sucessores, os Irmãos Herméticos da Luz, nós o recebemos diretamente, e aqui o declaro abertamente a vós.</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Agora, então, aprendei que este segredo consiste no conhecimento de um rito peculiar, uma Alta Missa a ser celebrada no Templo do Espírito Santo. Não sois vós Reis e Sacerdotes de Deus, Muito Ilustres Senhores Cavaleiros e irmãos Perfeitamente Iluminados?</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Este é o Verdadeiro Sacramento pelo qual vós compartilhais do verdadeiro Corpo e Sangue de Nosso Senhor Jesus Cristo, não em Sua Morte, mas em Sua ressurreição. Por este vós sois feitos Filhos da Luz, Camaradas do Espírito Santo, perfeitos e puros, Companheiros do Santo Graal, ilustres Cavaleiros da Sacrossanta Ordem de Kadosch.</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Por este tendes a GNOSE; por este sois vós contados entre os Habitantes do Santuário.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Abençoados sejam aqueles que executam esta ordem; que eles possam ver a Árvore da Vida e possam entrar nela através do Portão na Cidade.</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Pois fora estão cães e feiticeiros e libertinos e assassinos e idólatras e seja quem quer que ame e faça disso uma mentira.</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Assim disse Ele, que é a raiz e rebento de David e a Estrela Brilhante e Matutina.</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E o Espírito e a Noiva dizem “Vem”! E deixam o que está sedento entrar; e, seja quem for o deixará beber da água da vida livremente.</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Agora, então, aqui segue uma Repreensão.</w:t>
      </w:r>
    </w:p>
    <w:p w:rsidR="00B63780" w:rsidRPr="00B63780" w:rsidRDefault="00B63780" w:rsidP="00B63780">
      <w:pPr>
        <w:spacing w:before="100" w:beforeAutospacing="1" w:after="100" w:afterAutospacing="1" w:line="240" w:lineRule="auto"/>
        <w:ind w:firstLine="0"/>
        <w:jc w:val="left"/>
        <w:outlineLvl w:val="2"/>
        <w:rPr>
          <w:rFonts w:ascii="Times New Roman" w:eastAsia="Times New Roman" w:hAnsi="Times New Roman" w:cs="Times New Roman"/>
          <w:b/>
          <w:bCs/>
          <w:sz w:val="27"/>
          <w:szCs w:val="27"/>
          <w:lang w:eastAsia="pt-BR"/>
        </w:rPr>
      </w:pPr>
      <w:r w:rsidRPr="00B63780">
        <w:rPr>
          <w:rFonts w:ascii="Times New Roman" w:eastAsia="Times New Roman" w:hAnsi="Times New Roman" w:cs="Times New Roman"/>
          <w:b/>
          <w:bCs/>
          <w:sz w:val="27"/>
          <w:szCs w:val="27"/>
          <w:lang w:eastAsia="pt-BR"/>
        </w:rPr>
        <w:t>Uma Repreensão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Senhores Cavaleiros, Irmãos e Companheiros, lembrai-vos dos Votos de sua Obediência. Como é então que estais sempre divertindo-se com mulher ou lutando com nobres? Pelos Oito Pilares que apoiam esta casa sagrada, não está bem, Senhores Cavaleiros! Agora sabeis verdadeiramente que nossa Lei é Alegria, que pela Virtude não negamos a masculinidade, mas nesta vos desviais, porque em vosso divertimento não olhais para além da Obra Poderosa do Voto. Não é esta a essência da Prova? A Substância do Ordálio?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Se, portanto, provocais ou pelejais (como São Paulo, o bom Cavaleiro, disse em sua Epístola) fazei tudo para a glória de Deus. Mesmo no momento em que o Conselho do Demônio chegou a seu máximo, aja o homem, aspire ferventemente à Graça de Nosso Senhor Jesus Cristo, considerando sua crucificação entre dois ladrões (não está a lança que O perfurou a meu cargo?) e deixando o Espírito para o Pai, ou por ação, ou por paixão.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Não dizemos ‘Non no bis domine, non nobis!'? E novamente 'Acendat in nobis Dominus ignem sui amoris et flammam aeternae caritatis'. Isto quer dizer Tua pureza, não a minha; e esta é a Descida e Revelação do Espírito Santo.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lastRenderedPageBreak/>
        <w:t>Mas antes, verdadeiramente, Deus est Homo, Deus est in Homine, Homo est Deus quem creavit Elohim. Homem e Mulher são aqueles, portanto, igualmente a estes.</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Assim nisto fazei bem e nisto, mal; porque reprimis o desejo, sufocais e expirais justamente no momento em que, de outro modo, o Limiar deve ser ultrapassado e o Santuário, revelado.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Vede, o Espírito do Senhor está sobre mim, e eu profecio.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A menos que vos arrependais, então o Senhor irá desenraizar vossa Ordem de seu lugar. Eu, o Senhor, rirei de vossa calamidade; escarnecerei quando vosso temor chegar. Sereis a escória dos homens maus e vossa repreensão estará nas bocas das mulheres. Pelo grande nome de Baphomet, eu vos exorto a que se voltem rapidamente ao Senhor; se for assim, que a misericórdia do Leão e da Serpente possa estar sobre vós, em nome de MEITHRAS ABRAXAS IAO SABAO.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Ide então, Senhores Cavaleiros, regozijai-vos na mulher e no nobre, mas não deixeis vosso Entendimento ser obscurecido ou vossa sabedoria ser destituída de seu efeito. Na Beleza vede a Coroa Inefável e além da Coroa a Graça que espera pelo que é fiel a seu voto e é casto na cilada da Vida como no campo estabelecido para sua Provação.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E as bênçãos de Deus estejam sobre vós em Nome do Pai e do Filho e do Espírito Santo Amem.</w:t>
      </w:r>
    </w:p>
    <w:p w:rsidR="00B63780" w:rsidRPr="00B63780" w:rsidRDefault="00B63780" w:rsidP="00B63780">
      <w:pPr>
        <w:spacing w:before="100" w:beforeAutospacing="1" w:after="100" w:afterAutospacing="1" w:line="240" w:lineRule="auto"/>
        <w:ind w:firstLine="0"/>
        <w:jc w:val="left"/>
        <w:outlineLvl w:val="1"/>
        <w:rPr>
          <w:rFonts w:ascii="Times New Roman" w:eastAsia="Times New Roman" w:hAnsi="Times New Roman" w:cs="Times New Roman"/>
          <w:b/>
          <w:bCs/>
          <w:sz w:val="36"/>
          <w:szCs w:val="36"/>
          <w:lang w:eastAsia="pt-BR"/>
        </w:rPr>
      </w:pPr>
      <w:r w:rsidRPr="00B63780">
        <w:rPr>
          <w:rFonts w:ascii="Times New Roman" w:eastAsia="Times New Roman" w:hAnsi="Times New Roman" w:cs="Times New Roman"/>
          <w:b/>
          <w:bCs/>
          <w:sz w:val="36"/>
          <w:szCs w:val="36"/>
          <w:lang w:eastAsia="pt-BR"/>
        </w:rPr>
        <w:t>Tratado da Grande Coisa Escondida no Palácio do Rei</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Seja agora entendida outra preocupação, a do intercâmbio dos opostos; não obstante ser o Homem ativo e a Mulher passiva, ainda assim o Homem é Paz e a Mulher, Poder. E isto é chamado o Paradoxo Hermético; e aquele que tem ouvidos para ouvir, que ouça.</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Existe assim um ato mágico que leva à vida, outro que leva à morte. E o primeiro termina (sic) e o segundo volta a si mesmo. Ainda assim, o último é perfeito, um verdadeiro rito do Altíssimo, exaltado demais para os vulgares, mesmo nossos sagrados e iluminados irmãos.</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E, em sua profanação, ele veio do demônio e é manifestado em toda sujeira, não obstante estar escrito que Demon est Deus Inversus. Contudo ele é limitado e incapaz de prosseguir da vida para a vida, o mais alto de todos os meios de Graça, porque como o vinho é para a água, assim ele é para os outros em sua exaltação da mente do homem; e quem quer que o domine, certamente é descoberto digno de governar. Este era o segredo da força de nosso Grande Mestre Caius Julius Caesar, o de nosso irmão Richard Wagner, que foi Grande Organista na Bavária, e de tantos outros, cuja fama é eterna fora de nossa Ordem como dentro, que eles são como as Estrelas do céu para multidão e glória. A isto aspirai acima de todas as coisas; pela Verdadeira Luz contida ali, ainda mais intensamente do que na Ordem. Porque aquele que transpõe os turbilhões da matéria é maior que o que neles trabalha.</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Angustiai-vos assim, angustiai-vos excessivamente com ele se, perdendo as forças, for varrido para o abismo!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lastRenderedPageBreak/>
        <w:t>Acordai, meus Senhores, sede vigilantes, sede duros, sede austeros, ficai em guarda: porque aqueles que procuram devorar-vos estão no portal!</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Mas de tudo isto, aqui não está escrito: este é o Livro do Caminho que leva à Vida.</w:t>
      </w:r>
    </w:p>
    <w:p w:rsidR="00B63780" w:rsidRPr="00B63780" w:rsidRDefault="00B63780" w:rsidP="00B63780">
      <w:pPr>
        <w:spacing w:before="100" w:beforeAutospacing="1" w:after="100" w:afterAutospacing="1" w:line="240" w:lineRule="auto"/>
        <w:ind w:firstLine="0"/>
        <w:jc w:val="left"/>
        <w:outlineLvl w:val="1"/>
        <w:rPr>
          <w:rFonts w:ascii="Times New Roman" w:eastAsia="Times New Roman" w:hAnsi="Times New Roman" w:cs="Times New Roman"/>
          <w:b/>
          <w:bCs/>
          <w:sz w:val="36"/>
          <w:szCs w:val="36"/>
          <w:lang w:eastAsia="pt-BR"/>
        </w:rPr>
      </w:pPr>
      <w:r w:rsidRPr="00B63780">
        <w:rPr>
          <w:rFonts w:ascii="Times New Roman" w:eastAsia="Times New Roman" w:hAnsi="Times New Roman" w:cs="Times New Roman"/>
          <w:b/>
          <w:bCs/>
          <w:sz w:val="36"/>
          <w:szCs w:val="36"/>
          <w:lang w:eastAsia="pt-BR"/>
        </w:rPr>
        <w:t>Dos Alquimistas</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Nossos iluminados irmãos, os Alquimistas, sendo sábios com a sabedoria de Deus e espertos com a esperteza dos homens, se aplicavam mais especialmente à magia física, à descoberta da Medicina dos Metais e da Pedra Filosofal, das Tinturas Branca e Vermelha e do Elixir da Vida.</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Porque (dizem eles) com a riqueza vem o lazer; e com a saúde, a energia; e com a vida longa, uma extensão do tempo; tudo isto iremos devotar à execução da Grande Obra.</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Estes segredos eles na verdade possuíam, e a tradição passada através dos séculos não foi perdida.</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Ó altamente favorecido por Deus!</w:t>
      </w:r>
      <w:r w:rsidRPr="00B63780">
        <w:rPr>
          <w:rFonts w:ascii="Times New Roman" w:eastAsia="Times New Roman" w:hAnsi="Times New Roman" w:cs="Times New Roman"/>
          <w:sz w:val="24"/>
          <w:szCs w:val="24"/>
          <w:lang w:eastAsia="pt-BR"/>
        </w:rPr>
        <w:br/>
        <w:t>Ó escolhido dentre os homens!</w:t>
      </w:r>
      <w:r w:rsidRPr="00B63780">
        <w:rPr>
          <w:rFonts w:ascii="Times New Roman" w:eastAsia="Times New Roman" w:hAnsi="Times New Roman" w:cs="Times New Roman"/>
          <w:sz w:val="24"/>
          <w:szCs w:val="24"/>
          <w:lang w:eastAsia="pt-BR"/>
        </w:rPr>
        <w:br/>
        <w:t>Ó tu, sobre quem a graça de Nosso Senhor Jesus Cristo caiu!</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É a ti que revelamos o segredo inefável e que não é para ser adivinhado. A ti confiamos o Arcanum Arcanorum, o Tesouro Oculto do Sábio. Fora dele tudo é frio, inércia, morte; dentro é Fogo, Energia, Gênio, Criação. Esta é a Chave para todas as portas do Reino do Céu; este é o Cetro dos Reinos que Existem!</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A posse e reto uso deste segredo dá uma centena de poderes; sim, verdadeiramente, cinco pontos é a numeração da recompensa dada aqui. Porque este Mistério é de Jove ele mesmo, cuja letra é PK; e estas são as iniciais de nosso atanor e nossa cucúrbita, seus nomes na linguagem dos gregos.</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Ainda de todos estes poderes eu somente nomeio sete, as glórias de Eulis; as estrelas sobre as testas dos Irmãos da Luz Hermética.</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Lua: E destes o primeiro é a construção de alguém que não nasceu; verdadeiramente, um filho do milagre ele deverá ser.</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Venus: E o segundo é a harmonia e a maestria de alguém contemporâneo e cooperador contigo desde a eternidade, teu gêmeo, teu companheiro.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Marte: Pelo terceiro vem juventude e beleza e energia; nunca sejas tão velho.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Mercúrio: O quinto é a consecução do Supremo, a Magia da Luz.</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Júpiter: O sexto te guarda e te ajuda no mundo onde quer que tu trabalhes. Para alta dignidade e honra ele deve conduzir-te, e de tuas mãos jorrarão rios de bênçãos: sim verdadeiramente e Amém.</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lastRenderedPageBreak/>
        <w:t>Sol: E pelo sétimo tu tens toda a Luz e sabeis a Causa de tudo, entendendo igualmente a alma terrena e espiritual do Homem.</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Esta possessão não vale mais que todas as impurezas da terra?</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Não é esta uma pérola mais rica que todos os tesouros dos mares?</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Não é esta uma meta para cujo alcance deverias jogar fora todos os enfeites? Um prêmio a ganhar para o qual nenhum treinamento é tedioso demais, nenhuma tarefa árdua demais, nenhum sacrifício grande demais? Tu aspirastes e atingistes! É esta, é esta, não menos, com a qual nesta hora eu te corôo aqui, no Santuário da Gnose, Ilustre, Iluminado e agora Três Vezes Sagrado Irmão.</w:t>
      </w:r>
    </w:p>
    <w:p w:rsidR="00B63780" w:rsidRPr="00B63780" w:rsidRDefault="00B63780" w:rsidP="00B63780">
      <w:pPr>
        <w:spacing w:before="100" w:beforeAutospacing="1" w:after="100" w:afterAutospacing="1" w:line="240" w:lineRule="auto"/>
        <w:ind w:firstLine="0"/>
        <w:jc w:val="left"/>
        <w:outlineLvl w:val="1"/>
        <w:rPr>
          <w:rFonts w:ascii="Times New Roman" w:eastAsia="Times New Roman" w:hAnsi="Times New Roman" w:cs="Times New Roman"/>
          <w:b/>
          <w:bCs/>
          <w:sz w:val="36"/>
          <w:szCs w:val="36"/>
          <w:lang w:eastAsia="pt-BR"/>
        </w:rPr>
      </w:pPr>
      <w:r w:rsidRPr="00B63780">
        <w:rPr>
          <w:rFonts w:ascii="Times New Roman" w:eastAsia="Times New Roman" w:hAnsi="Times New Roman" w:cs="Times New Roman"/>
          <w:b/>
          <w:bCs/>
          <w:sz w:val="36"/>
          <w:szCs w:val="36"/>
          <w:lang w:eastAsia="pt-BR"/>
        </w:rPr>
        <w:t>Da Natureza</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Primeiro aprenda isto a respeito da Natureza:</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A base da vida mineral é Rocha, e é escura.</w:t>
      </w:r>
      <w:r w:rsidRPr="00B63780">
        <w:rPr>
          <w:rFonts w:ascii="Times New Roman" w:eastAsia="Times New Roman" w:hAnsi="Times New Roman" w:cs="Times New Roman"/>
          <w:sz w:val="24"/>
          <w:szCs w:val="24"/>
          <w:lang w:eastAsia="pt-BR"/>
        </w:rPr>
        <w:br/>
        <w:t>A base da vida vegetal é a Clorofila, e é verde.</w:t>
      </w:r>
      <w:r w:rsidRPr="00B63780">
        <w:rPr>
          <w:rFonts w:ascii="Times New Roman" w:eastAsia="Times New Roman" w:hAnsi="Times New Roman" w:cs="Times New Roman"/>
          <w:sz w:val="24"/>
          <w:szCs w:val="24"/>
          <w:lang w:eastAsia="pt-BR"/>
        </w:rPr>
        <w:br/>
        <w:t>A base da vida animal é Sangue, e é vermelho.</w:t>
      </w:r>
      <w:r w:rsidRPr="00B63780">
        <w:rPr>
          <w:rFonts w:ascii="Times New Roman" w:eastAsia="Times New Roman" w:hAnsi="Times New Roman" w:cs="Times New Roman"/>
          <w:sz w:val="24"/>
          <w:szCs w:val="24"/>
          <w:lang w:eastAsia="pt-BR"/>
        </w:rPr>
        <w:br/>
        <w:t>A base da Vida Divina é Luz, cujos reflexos mais fracos estão além do</w:t>
      </w:r>
      <w:r w:rsidRPr="00B63780">
        <w:rPr>
          <w:rFonts w:ascii="Times New Roman" w:eastAsia="Times New Roman" w:hAnsi="Times New Roman" w:cs="Times New Roman"/>
          <w:sz w:val="24"/>
          <w:szCs w:val="24"/>
          <w:lang w:eastAsia="pt-BR"/>
        </w:rPr>
        <w:br/>
        <w:t>Violeta.</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Assim, em nossa ordem, ninguém pode usar qualquer ornamento violeta exceto o O.H.O. e seus representantes imediatos, o M.W.S. G.M.G. e M.P.S.G.C. de G.L. e S.G.C. os Mais Sagrados Reis Supremos Xo que governam toda a terra.</w:t>
      </w:r>
    </w:p>
    <w:p w:rsidR="00B63780" w:rsidRPr="00B63780" w:rsidRDefault="00B63780" w:rsidP="00B63780">
      <w:pPr>
        <w:spacing w:before="100" w:beforeAutospacing="1" w:after="100" w:afterAutospacing="1" w:line="240" w:lineRule="auto"/>
        <w:ind w:firstLine="0"/>
        <w:jc w:val="left"/>
        <w:outlineLvl w:val="1"/>
        <w:rPr>
          <w:rFonts w:ascii="Times New Roman" w:eastAsia="Times New Roman" w:hAnsi="Times New Roman" w:cs="Times New Roman"/>
          <w:b/>
          <w:bCs/>
          <w:sz w:val="36"/>
          <w:szCs w:val="36"/>
          <w:lang w:eastAsia="pt-BR"/>
        </w:rPr>
      </w:pPr>
      <w:r w:rsidRPr="00B63780">
        <w:rPr>
          <w:rFonts w:ascii="Times New Roman" w:eastAsia="Times New Roman" w:hAnsi="Times New Roman" w:cs="Times New Roman"/>
          <w:b/>
          <w:bCs/>
          <w:sz w:val="36"/>
          <w:szCs w:val="36"/>
          <w:lang w:eastAsia="pt-BR"/>
        </w:rPr>
        <w:t>Do Nome de Deus</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Suplico que entendais, Muito Ilustres Senhores Cavaleiros e Irmãos Perfeitamente Iluminados, que este segredo depende primeira e ultimamente do Altíssimo.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Ele não é alguém que nossas mentes possam apreender; e embora nossos corações se dissolvam em amor, nós não podemos atingi-Lo, pois ele permanece como o Sol da Alma, que O reflete na verdade, mas não O absorve.</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Agora, Ele é o Pai que cria, a Palavra que transmite e o Espírito que recebe, como também o Espírito que procede do Pai é a Essência que descreveu o Pai ao Filho; e este Mistério está oculto em muitos nomes sagrados que têm sido revelados a vós, Muito Ilustres Senhores Cavaleiros e Irmãos Perfeitamente Iluminados de nossa Antiga Ordem.</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Aprendei, portanto, agora isto, o terceiro mote de nosso Supremo Conselho, o que ele significa misticamente. DEUS EST HOMO, isto é, DEUS É HOMEM.</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O que quer dizer que Como é acima assim é abaixo; como é fora, dentro é. Não há parte do homem que não seja Deus; e não há parte de Deus que não tenha sua contraparte no homem.</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lastRenderedPageBreak/>
        <w:t>Agora aprende também isto, que Deus nunca será conhecido por ti; pois tudo que tu conheces somente é tua criação, como verdadeiramente tu és criação Dele. Tu O conheces quando tu és Ele.</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Agora existem Três que têm testemunho no Céu: O Pai, a Palavra e o Espírito; e estes Três são Um. E existem três que têm testemunho na terra: O Espírito, a Água e o Sangue; e estes Três são Um.</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Na Trindade IAO, I é o Pai; A, o Espírito; O, a Palavra; e, na outra, A é o Espírito; M, a Água; Sh, o Sangue; e em todas estas existem 358, MShICh, o Messiah; nosso Senhor e Salvador Jesus Cristo, em Sua morte, deu o Espírito, a Água e o Sangue, como São João deu testemunho em seu Evangelho. Daí ser Jesus Cristo o Alfa e o Omega, o símbolo da união de DEUS e do homem.</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Aqui, então, está uma segunda Trindade: DEUS, DEUS-homem, homem. E para este Deus-homem nossos irmãos antigos deram muitos nomes.</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E embora este nome de Jesus Cristo tenha sido universalmente blasfemado pelos Cristãos, ainda assim seu Nome tem sido reconhecido pelos verdadeiros Irmãos da Rosa Cruz; e, isto que está escrito sobre Ele nos Evangelhos e nas Epístolas e no Apocalipse é verdade, se for interpretado à luz pelos adeptos da Pedra.</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Porque em Deus-homem está nossa salvação; Nele Somos ambos DEUS e homem.</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Assim o Testamento, sendo traído e dado à multidão, foi profanado; como está escrito, “Não jogue suas pérolas aos porcos, ou elas voltarão e o derrotarão”!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Assim, por sua má guarda dos segredos, os adeptos foram perseguidos nestes dois mil anos. Prestai atenção a isto, Muito Ilustres Senhores Cavaleiros, que não por vossa falta a verdade seja perdida. Não confiai em estranhos; não faltam herdeiros.</w:t>
      </w:r>
    </w:p>
    <w:p w:rsidR="00B63780" w:rsidRPr="00B63780" w:rsidRDefault="00B63780" w:rsidP="00B63780">
      <w:pPr>
        <w:spacing w:before="100" w:beforeAutospacing="1" w:after="100" w:afterAutospacing="1" w:line="240" w:lineRule="auto"/>
        <w:ind w:firstLine="0"/>
        <w:jc w:val="left"/>
        <w:outlineLvl w:val="1"/>
        <w:rPr>
          <w:rFonts w:ascii="Times New Roman" w:eastAsia="Times New Roman" w:hAnsi="Times New Roman" w:cs="Times New Roman"/>
          <w:b/>
          <w:bCs/>
          <w:sz w:val="36"/>
          <w:szCs w:val="36"/>
          <w:lang w:eastAsia="pt-BR"/>
        </w:rPr>
      </w:pPr>
      <w:r w:rsidRPr="00B63780">
        <w:rPr>
          <w:rFonts w:ascii="Times New Roman" w:eastAsia="Times New Roman" w:hAnsi="Times New Roman" w:cs="Times New Roman"/>
          <w:b/>
          <w:bCs/>
          <w:sz w:val="36"/>
          <w:szCs w:val="36"/>
          <w:lang w:eastAsia="pt-BR"/>
        </w:rPr>
        <w:t>Do Segredo da Maçonaria Livre</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Agora, Dele é nosso Senhor, o Pai Sol, Criador, Preservador e Destruidor. Uno, Exaltado, Perfeito, Doador de Vida e Morte, Vice-administrador e Vice-regente do Céu; e sobre a Terra, é Seu representante o Sagrado Eidolon dentro do Arco da Aliança, de quem, mesmo neste lugar, somente falamos em termos secretos, porque Ele é sagrado e secreto além de tudo o que é ou pode ser; a Vara em que Prometeu trouxe o Fogo do céu.</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 xml:space="preserve">E a Imagem e o Filho do Todo Poderoso sofrem a Morte e a Ressurreição; e os símbolos são cognatos; e as Festas de um e de outro têm sido celebradas, por todo o tempo de que se tem registro, pelos iniciados de todos os credos. E o vulgar, ignorante disto, misturou os dois cultos, indicando as épocas de um e as estações do outro, as observâncias do segundo e as ordenações do primeiro, no mesmo ritual; por isto as mentes se obscureceram e os entendimentos foram confundidos. Assim, na Páscoa há a Crucificação ou Cópula, e nove meses mais tarde há o Nascimento da Criança, que viveu 33 anos, sendo uma geração da espécie humana, e é crucificada. Ainda assim, este advento é comemorado com a descida do Sol abaixo do Equador e Sua ressurreição e, novamente, com a agonia diária do Sol. Agora, então, nossos Irmãos, tendo as </w:t>
      </w:r>
      <w:r w:rsidRPr="00B63780">
        <w:rPr>
          <w:rFonts w:ascii="Times New Roman" w:eastAsia="Times New Roman" w:hAnsi="Times New Roman" w:cs="Times New Roman"/>
          <w:sz w:val="24"/>
          <w:szCs w:val="24"/>
          <w:lang w:eastAsia="pt-BR"/>
        </w:rPr>
        <w:lastRenderedPageBreak/>
        <w:t>verdadeiras Chaves de toda religião; isto é, que todos os cultos simbolizam os mistérios do Lingam e da Yoni, ou do Sol, Lua e Terra, podem por si mesmos interpretar todos os ritos, criar novas fés e novas festas, governar o mundo com justiça e retidão, sob a autoridade do Supremo e Mais Sagrado Rei Xo, que é para eles Pai e Deus.</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Porque este é o Arcano dos Hierofantes dos tempos antigos, que neste culto do Sol no Céu e do Falo na Terra todos os homens podem se unir, porque estes mistérios são razoáveis e verdadeiros e nenhum homem pode negá-los. Isto é o que está escrito: “Paz na terra, Boa-vontade entre os homens!”</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E este é o verdadeiro e final segredo da Maçonaria livre; este Sol não é o Grande Arquiteto do Universo, o Pai do Sistema, o Eidolon do Macrocosmo? E este Falo, não é o Grande Arquiteto deste outro Universo do Homem, o Pai da Raça, o Eidolom do Microcosmo? Não é esta a Verdade que é estabelecida na boca de duas testemunhas? Portanto, sede vigilantes, preservando este Reino de Deus, que está dentro de vós, da profanação, e castos em vosso Senhor, que é Luz, Vida, Amor e Liberdade, na verdade.</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Também, lembrai bem que em toda esta instrução nenhuma palavra é desperdiçada; e que, com estudo profundo e contínuo do texto, podeis iluminar vossas almas.</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Agora, então, finalmente vós sois de fato iniciados na Maçonaria Livre; agora, finalmente, sois dignos de reger e governar o Rito na lei da Retidão e da Verdade, dando Luz, Vida, Liberdade e Amor a todos os homens de idade adulta, livres e de bons antecedentes, que solicitem admissão à Loja.</w:t>
      </w:r>
    </w:p>
    <w:p w:rsidR="00B63780" w:rsidRPr="00B63780" w:rsidRDefault="00B63780" w:rsidP="00B63780">
      <w:pPr>
        <w:spacing w:before="100" w:beforeAutospacing="1" w:after="100" w:afterAutospacing="1" w:line="240" w:lineRule="auto"/>
        <w:ind w:firstLine="0"/>
        <w:jc w:val="left"/>
        <w:outlineLvl w:val="1"/>
        <w:rPr>
          <w:rFonts w:ascii="Times New Roman" w:eastAsia="Times New Roman" w:hAnsi="Times New Roman" w:cs="Times New Roman"/>
          <w:b/>
          <w:bCs/>
          <w:sz w:val="36"/>
          <w:szCs w:val="36"/>
          <w:lang w:eastAsia="pt-BR"/>
        </w:rPr>
      </w:pPr>
      <w:r w:rsidRPr="00B63780">
        <w:rPr>
          <w:rFonts w:ascii="Times New Roman" w:eastAsia="Times New Roman" w:hAnsi="Times New Roman" w:cs="Times New Roman"/>
          <w:b/>
          <w:bCs/>
          <w:sz w:val="36"/>
          <w:szCs w:val="36"/>
          <w:lang w:eastAsia="pt-BR"/>
        </w:rPr>
        <w:t>Da Mais Sagrada Trindade</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A mais sagrada Trindade, Una e Indivisível, está oculta:</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Por nossos irmãos Arianos no trigrama AUM</w:t>
      </w:r>
      <w:r w:rsidRPr="00B63780">
        <w:rPr>
          <w:rFonts w:ascii="Times New Roman" w:eastAsia="Times New Roman" w:hAnsi="Times New Roman" w:cs="Times New Roman"/>
          <w:sz w:val="24"/>
          <w:szCs w:val="24"/>
          <w:lang w:eastAsia="pt-BR"/>
        </w:rPr>
        <w:br/>
        <w:t>Por nossos irmãos Egípcios no trigrama AuMN</w:t>
      </w:r>
      <w:r w:rsidRPr="00B63780">
        <w:rPr>
          <w:rFonts w:ascii="Times New Roman" w:eastAsia="Times New Roman" w:hAnsi="Times New Roman" w:cs="Times New Roman"/>
          <w:sz w:val="24"/>
          <w:szCs w:val="24"/>
          <w:lang w:eastAsia="pt-BR"/>
        </w:rPr>
        <w:br/>
        <w:t>Por nossos irmãos Gnósticos no trigrama IAO</w:t>
      </w:r>
      <w:r w:rsidRPr="00B63780">
        <w:rPr>
          <w:rFonts w:ascii="Times New Roman" w:eastAsia="Times New Roman" w:hAnsi="Times New Roman" w:cs="Times New Roman"/>
          <w:sz w:val="24"/>
          <w:szCs w:val="24"/>
          <w:lang w:eastAsia="pt-BR"/>
        </w:rPr>
        <w:br/>
        <w:t>Por nossos irmãos hebreus no trigrama IHV e AMN</w:t>
      </w:r>
      <w:r w:rsidRPr="00B63780">
        <w:rPr>
          <w:rFonts w:ascii="Times New Roman" w:eastAsia="Times New Roman" w:hAnsi="Times New Roman" w:cs="Times New Roman"/>
          <w:sz w:val="24"/>
          <w:szCs w:val="24"/>
          <w:lang w:eastAsia="pt-BR"/>
        </w:rPr>
        <w:br/>
        <w:t>Por nossos irmãos chineses no trigrama TAO e seu símbolo</w:t>
      </w:r>
      <w:r w:rsidRPr="00B63780">
        <w:rPr>
          <w:rFonts w:ascii="Times New Roman" w:eastAsia="Times New Roman" w:hAnsi="Times New Roman" w:cs="Times New Roman"/>
          <w:sz w:val="24"/>
          <w:szCs w:val="24"/>
          <w:lang w:eastAsia="pt-BR"/>
        </w:rPr>
        <w:br/>
        <w:t>Por nossos irmãos do Arco Real na palavra tripartida de seu grau</w:t>
      </w:r>
      <w:r w:rsidRPr="00B63780">
        <w:rPr>
          <w:rFonts w:ascii="Times New Roman" w:eastAsia="Times New Roman" w:hAnsi="Times New Roman" w:cs="Times New Roman"/>
          <w:sz w:val="24"/>
          <w:szCs w:val="24"/>
          <w:lang w:eastAsia="pt-BR"/>
        </w:rPr>
        <w:br/>
        <w:t>Por nossos irmãos Rosacruzes no trigrama INR e seus símbolos</w:t>
      </w:r>
      <w:r w:rsidRPr="00B63780">
        <w:rPr>
          <w:rFonts w:ascii="Times New Roman" w:eastAsia="Times New Roman" w:hAnsi="Times New Roman" w:cs="Times New Roman"/>
          <w:sz w:val="24"/>
          <w:szCs w:val="24"/>
          <w:lang w:eastAsia="pt-BR"/>
        </w:rPr>
        <w:br/>
        <w:t>Por nossos irmãos Maçônicos na palavra tripartida de seu grau de Mestre</w:t>
      </w:r>
      <w:r w:rsidRPr="00B63780">
        <w:rPr>
          <w:rFonts w:ascii="Times New Roman" w:eastAsia="Times New Roman" w:hAnsi="Times New Roman" w:cs="Times New Roman"/>
          <w:sz w:val="24"/>
          <w:szCs w:val="24"/>
          <w:lang w:eastAsia="pt-BR"/>
        </w:rPr>
        <w:br/>
        <w:t>Por nossos irmãos Cristãos no trigrama IHS</w:t>
      </w:r>
      <w:r w:rsidRPr="00B63780">
        <w:rPr>
          <w:rFonts w:ascii="Times New Roman" w:eastAsia="Times New Roman" w:hAnsi="Times New Roman" w:cs="Times New Roman"/>
          <w:sz w:val="24"/>
          <w:szCs w:val="24"/>
          <w:lang w:eastAsia="pt-BR"/>
        </w:rPr>
        <w:br/>
        <w:t>Por nós mesmos, de muitos modos secretamente; e abertamente no trigrama O.T.O.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Muitos outros hieróglifos Dele são conhecidos por vós ; mas todos eles são Um; e embora Ele seja Tudo, e em Tudo, e acima de Tudo, ainda assim existe um aspecto Dele em que todos insistem, isto é, aquele pelo qual Ele é um com nossa própria natureza, tanto em carne, como em espírito.</w:t>
      </w:r>
    </w:p>
    <w:p w:rsidR="00B63780" w:rsidRPr="00B63780" w:rsidRDefault="00B63780" w:rsidP="00B63780">
      <w:pPr>
        <w:spacing w:before="100" w:beforeAutospacing="1" w:after="100" w:afterAutospacing="1" w:line="240" w:lineRule="auto"/>
        <w:ind w:firstLine="0"/>
        <w:jc w:val="left"/>
        <w:outlineLvl w:val="1"/>
        <w:rPr>
          <w:rFonts w:ascii="Times New Roman" w:eastAsia="Times New Roman" w:hAnsi="Times New Roman" w:cs="Times New Roman"/>
          <w:b/>
          <w:bCs/>
          <w:sz w:val="36"/>
          <w:szCs w:val="36"/>
          <w:lang w:eastAsia="pt-BR"/>
        </w:rPr>
      </w:pPr>
      <w:r w:rsidRPr="00B63780">
        <w:rPr>
          <w:rFonts w:ascii="Times New Roman" w:eastAsia="Times New Roman" w:hAnsi="Times New Roman" w:cs="Times New Roman"/>
          <w:b/>
          <w:bCs/>
          <w:sz w:val="36"/>
          <w:szCs w:val="36"/>
          <w:lang w:eastAsia="pt-BR"/>
        </w:rPr>
        <w:t>Um Segundo Tratado da Trindade</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lastRenderedPageBreak/>
        <w:t>Banhados em puro vinho e consagrados com o fumo dos Bolos de Luz, vinde vós agora com terror sagrado ao santuário; vinde tremendo e alegres, enquanto o véu do Mais Sagrado Mistério é rasgado pela Espada de vosso Altíssimo Grande Mestre.</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Olhai para a Trindade Mais Sagrada, Una e Indivisível, IAO. Uma é a Trindade Mais Sagrada ; e Três são suas Pessoas ou Máscaras. Um é seu Espírito; Uma é sua Individualidade; sua Permutação, Uma; Ararita! Ela é a Semente que persiste em toda mutação, sendo Ela mesma, imune e onicompreensiva, IAO SABAO.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Agora o Pai é Um, ereto, único, eterno.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E o Filho é Um, semelhante ao Pai; ainda assim, nesta natureza, é duplo, sendo Deus-Homem. E isto é um Mistério; porque, sendo a Palavra, ele é o Espírito, saindo do Pai e criando os Mundos.</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E o Espírito é Um, não gerado, mas procedente; a semente da qual o Pai e o Filho somente são muito verdadeiramente veículos e guardiões. E a natureza do Espírito é Liberdade e, como o vento, Ele caminha como Lhe agrada para impregnar os mundos.</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E como o Filho é duplo, assim o Espírito é duplo; porque Ele é ambos, macho e fêmea. Porque a Pomba é o pássaro de Vênus; ainda assim, nosso antigo irmão Marcus Valerius Martialis, que foi um Grande Orador do Império Romano, antigamente escondeu o Falo Sagrado nesta imagem. Ele é a Mãe. Ele é o Útero.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Ele é o Esperma que fertiliza o Óvulo: nada, exceto Ele, é esta coisa fertilizada e auto-vivente que não é nem esperma nem óvulo, mas sua união, a Tintura Perfeita, a Medicina dos Metais, a Pedra Filosofal, a Medicina Universal, o Elixir da Vida.</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Ele é aquela Pomba que, voltando da Arca de Noé, trouxe um ramo de oliveira. Ele é a Águia de Júpiter, Ele é o Cisne de Brahma.</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Desta duplicidade de linguagem surgiu infinita confusão na mente vulgar. Porque eles não entendem que o homem é o guardião da Vida de Deus; a mulher, somente um meio temporário; um santuário, na verdade, para o Deus, mas não o Deus.</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Assim, blasfemam aqueles que adoram a falsa Trindade do Pai - Mãe - Filho: bocas cegas que derramam veneno; que eles pereçam no Dia do Esteja Conosco.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Além disto, o Espírito Santo é a Unidade da Trindade; porque o Pai e o Filho são na verdade guardiões da Quintessência, herdeiros da Quintessência, da substância da Quintessência, mas eles não são a Quintessência em si. E esta é do Divino; mas na Terra é o Filho que combina o Pai e o Espírito como se fossem Homem e Mulher, Deus e Homem. Este Mistério não é para ser entendido por aquele que não praticou e não seja perfeito neste Meio de Graça, que é aqui declarado a vós, ó muito caros e muito ilustres e muito Iluminados Irmãos!</w:t>
      </w:r>
    </w:p>
    <w:p w:rsidR="00B63780" w:rsidRPr="00B63780" w:rsidRDefault="00B63780" w:rsidP="00B63780">
      <w:pPr>
        <w:spacing w:before="100" w:beforeAutospacing="1" w:after="100" w:afterAutospacing="1" w:line="240" w:lineRule="auto"/>
        <w:ind w:firstLine="0"/>
        <w:jc w:val="left"/>
        <w:outlineLvl w:val="1"/>
        <w:rPr>
          <w:rFonts w:ascii="Times New Roman" w:eastAsia="Times New Roman" w:hAnsi="Times New Roman" w:cs="Times New Roman"/>
          <w:b/>
          <w:bCs/>
          <w:sz w:val="36"/>
          <w:szCs w:val="36"/>
          <w:lang w:eastAsia="pt-BR"/>
        </w:rPr>
      </w:pPr>
      <w:r w:rsidRPr="00B63780">
        <w:rPr>
          <w:rFonts w:ascii="Times New Roman" w:eastAsia="Times New Roman" w:hAnsi="Times New Roman" w:cs="Times New Roman"/>
          <w:b/>
          <w:bCs/>
          <w:sz w:val="36"/>
          <w:szCs w:val="36"/>
          <w:lang w:eastAsia="pt-BR"/>
        </w:rPr>
        <w:t>Da Mediação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Agora, já que ele é tudo e todas as coisas se referem a Ele, muita confusão surgiu, os Muitos sobrepujando O Um.</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lastRenderedPageBreak/>
        <w:t>E aqui está a razão disto: e toda mulher não é uma imagem completa de Deus na devida proporção. Considera estas palavras atentamente e entende o que elas não dizem.</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Nossos irmãos na China, para confirmar um contrato, quebram a vareta na qual ele está escrito, cada parte guardando metade, de modo que somente encaixando as duas metades o acordo pode ficar completo. Assim também é no Reino do Céu.</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Assim também é esta instrução. A menos que a outra metade esteja em mente, tu não entenderás.</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Assim também é a Aliança do Criador, dividindo o que ele pode unir.</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Em nosso Senhor Jesus Cristo, o Grande Trabalho está feito.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Aqui segue Liber 333, Cap. XXXVI.</w:t>
      </w:r>
    </w:p>
    <w:p w:rsidR="00B63780" w:rsidRPr="00B63780" w:rsidRDefault="00B63780" w:rsidP="00B63780">
      <w:pPr>
        <w:spacing w:before="100" w:beforeAutospacing="1" w:after="100" w:afterAutospacing="1" w:line="240" w:lineRule="auto"/>
        <w:ind w:firstLine="0"/>
        <w:jc w:val="left"/>
        <w:outlineLvl w:val="1"/>
        <w:rPr>
          <w:rFonts w:ascii="Times New Roman" w:eastAsia="Times New Roman" w:hAnsi="Times New Roman" w:cs="Times New Roman"/>
          <w:b/>
          <w:bCs/>
          <w:sz w:val="36"/>
          <w:szCs w:val="36"/>
          <w:lang w:eastAsia="pt-BR"/>
        </w:rPr>
      </w:pPr>
      <w:r w:rsidRPr="00B63780">
        <w:rPr>
          <w:rFonts w:ascii="Times New Roman" w:eastAsia="Times New Roman" w:hAnsi="Times New Roman" w:cs="Times New Roman"/>
          <w:b/>
          <w:bCs/>
          <w:sz w:val="36"/>
          <w:szCs w:val="36"/>
          <w:lang w:eastAsia="pt-BR"/>
        </w:rPr>
        <w:t>A Safira Estrela</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Que o Adepto esteja armado com sua Vara Mágica (e munido com sua Rosa Mística).</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No centro, que ele faça os sinais L.V.X.; ou se ele os conhece, se ele quiser e se atrever a fazê-los, e puder manter silêncio sobre eles, os sinais de N.O.X., sendo os sinais de Puer, Vir, Puella, Mulier. Omitir o sinal de I.R.</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Então que ele avance para o Leste e faça o Hexagrama Sagrado e diga:</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Pater et Mater Unos Deus Ararita.</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Que ele circunde até o Sul, faça o Hexagrama Sagrado e diga:</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Mater et Filius Unos Deus Ararita.</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Que ele circunde até o Oeste, faça o Hexagrama Sagrado e diga:</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Filius et Filia Unos Deus Ararita.</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Que ele circunde até o Norte, faça o Hexagrama Sagrado e então diga: Filia et Pater Unos Deus Ararita.</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Que ele, então, retorne para o Centro, e assim para O Centro de Tudo (fazendo a Rosa Cruz como ele deve saber) e dizendo: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Ararita Ararita Ararita.</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(Aí os sinais devem ser aqueles de Set Triunfante e de Baphomet. Também Set aparecerá no Círculo. Que ele beba do Sacramento e que comungue o mesmo.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Então que ele diga:</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lastRenderedPageBreak/>
        <w:t xml:space="preserve">Omnia in Duos Duo in Unum: </w:t>
      </w:r>
      <w:r w:rsidRPr="00B63780">
        <w:rPr>
          <w:rFonts w:ascii="Times New Roman" w:eastAsia="Times New Roman" w:hAnsi="Times New Roman" w:cs="Times New Roman"/>
          <w:sz w:val="24"/>
          <w:szCs w:val="24"/>
          <w:lang w:eastAsia="pt-BR"/>
        </w:rPr>
        <w:br/>
        <w:t xml:space="preserve">Unus in Nihil: </w:t>
      </w:r>
      <w:r w:rsidRPr="00B63780">
        <w:rPr>
          <w:rFonts w:ascii="Times New Roman" w:eastAsia="Times New Roman" w:hAnsi="Times New Roman" w:cs="Times New Roman"/>
          <w:sz w:val="24"/>
          <w:szCs w:val="24"/>
          <w:lang w:eastAsia="pt-BR"/>
        </w:rPr>
        <w:br/>
        <w:t>Haec Nec Quatuor</w:t>
      </w:r>
      <w:r w:rsidRPr="00B63780">
        <w:rPr>
          <w:rFonts w:ascii="Times New Roman" w:eastAsia="Times New Roman" w:hAnsi="Times New Roman" w:cs="Times New Roman"/>
          <w:sz w:val="24"/>
          <w:szCs w:val="24"/>
          <w:lang w:eastAsia="pt-BR"/>
        </w:rPr>
        <w:br/>
        <w:t xml:space="preserve">Nec Omnia </w:t>
      </w:r>
      <w:r w:rsidRPr="00B63780">
        <w:rPr>
          <w:rFonts w:ascii="Times New Roman" w:eastAsia="Times New Roman" w:hAnsi="Times New Roman" w:cs="Times New Roman"/>
          <w:sz w:val="24"/>
          <w:szCs w:val="24"/>
          <w:lang w:eastAsia="pt-BR"/>
        </w:rPr>
        <w:br/>
        <w:t xml:space="preserve">Nec Duo </w:t>
      </w:r>
      <w:r w:rsidRPr="00B63780">
        <w:rPr>
          <w:rFonts w:ascii="Times New Roman" w:eastAsia="Times New Roman" w:hAnsi="Times New Roman" w:cs="Times New Roman"/>
          <w:sz w:val="24"/>
          <w:szCs w:val="24"/>
          <w:lang w:eastAsia="pt-BR"/>
        </w:rPr>
        <w:br/>
        <w:t xml:space="preserve">Nec Unos </w:t>
      </w:r>
      <w:r w:rsidRPr="00B63780">
        <w:rPr>
          <w:rFonts w:ascii="Times New Roman" w:eastAsia="Times New Roman" w:hAnsi="Times New Roman" w:cs="Times New Roman"/>
          <w:sz w:val="24"/>
          <w:szCs w:val="24"/>
          <w:lang w:eastAsia="pt-BR"/>
        </w:rPr>
        <w:br/>
        <w:t>Nec Nihil Sunt.</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Gloria Patri et Matri et Filio et Filiae et Spiritui Sancto Externo et Spiritui Sancto Interno Ut Erat Est Erit in Saecula Saeculor Un Sex in uno Per Nomen Septem In Uno Ararita.</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Que ele, então, repita os sinais de L.V.X. mas não os sinais de N.O.X.; porque nãoé ele que deverá erguer-se no Sinal de Ísis Regozijante.</w:t>
      </w:r>
    </w:p>
    <w:p w:rsidR="00B63780" w:rsidRPr="00B63780" w:rsidRDefault="00B63780" w:rsidP="00B63780">
      <w:pPr>
        <w:spacing w:before="100" w:beforeAutospacing="1" w:after="100" w:afterAutospacing="1" w:line="240" w:lineRule="auto"/>
        <w:ind w:firstLine="0"/>
        <w:jc w:val="left"/>
        <w:outlineLvl w:val="1"/>
        <w:rPr>
          <w:rFonts w:ascii="Times New Roman" w:eastAsia="Times New Roman" w:hAnsi="Times New Roman" w:cs="Times New Roman"/>
          <w:b/>
          <w:bCs/>
          <w:sz w:val="36"/>
          <w:szCs w:val="36"/>
          <w:lang w:eastAsia="pt-BR"/>
        </w:rPr>
      </w:pPr>
      <w:r w:rsidRPr="00B63780">
        <w:rPr>
          <w:rFonts w:ascii="Times New Roman" w:eastAsia="Times New Roman" w:hAnsi="Times New Roman" w:cs="Times New Roman"/>
          <w:b/>
          <w:bCs/>
          <w:sz w:val="36"/>
          <w:szCs w:val="36"/>
          <w:lang w:eastAsia="pt-BR"/>
        </w:rPr>
        <w:t>Do Grande Símbolo de Deus</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Cuidado, muito caro Irmão, para que não caias em confusão na tua consideração da Unidade; pois o primeiro princípio aparece sob formas opostas. Ele é teu Pai e tua Mãe, mesmo quando vossa concepção dele muda. Agora o macho é oposto à fêmea, mas Nele não existe oposição.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Estuda, então, o símbolo completo; e de algum modo tu podes mudar. Ele não muda. Vai do abismo ao abismo! Deveis encontrá-lo sempre Nenhum e sempre Muitos e sempre Um e sempre Todos.</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Agora, o símbolo completo, como foi dito, é triuno; ainda assim, freqüentemente os homens sábios e santos do passado o grafaram como Dois em Um, deixando o Terceiro invisível. Tais símbolos são o Ponto dentro do Círculo, o Lingam-Yoni, a Rosa e a Cruz, o círculo dividido dos Chineses e a Cruz dentro do Círculo, do Diamante, a Torre e Nave de Igreja, a Cruz tripla e undécima no Diamante invisível que um membro de nosso Supremo Conselho antepõe a sua assinatura, e muitos outros.</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E, destes símbolos, cada um expõe o Trabalho, a união na recuperação do dividido.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Compreende-os como:</w:t>
      </w:r>
    </w:p>
    <w:p w:rsidR="00B63780" w:rsidRPr="00B63780" w:rsidRDefault="00B63780" w:rsidP="00B63780">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DEUS e homem em Homem-DEUS.</w:t>
      </w:r>
    </w:p>
    <w:p w:rsidR="00B63780" w:rsidRPr="00B63780" w:rsidRDefault="00B63780" w:rsidP="00B63780">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Sujeito e Objeto em Samadhi.</w:t>
      </w:r>
    </w:p>
    <w:p w:rsidR="00B63780" w:rsidRPr="00B63780" w:rsidRDefault="00B63780" w:rsidP="00B63780">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Macho e Fêmea na Espécie humana.</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ou como quiseres: todos são um.</w:t>
      </w:r>
    </w:p>
    <w:p w:rsidR="00B63780" w:rsidRPr="00B63780" w:rsidRDefault="00B63780" w:rsidP="00B63780">
      <w:pPr>
        <w:spacing w:before="100" w:beforeAutospacing="1" w:after="100" w:afterAutospacing="1" w:line="240" w:lineRule="auto"/>
        <w:ind w:firstLine="0"/>
        <w:jc w:val="left"/>
        <w:outlineLvl w:val="1"/>
        <w:rPr>
          <w:rFonts w:ascii="Times New Roman" w:eastAsia="Times New Roman" w:hAnsi="Times New Roman" w:cs="Times New Roman"/>
          <w:b/>
          <w:bCs/>
          <w:sz w:val="36"/>
          <w:szCs w:val="36"/>
          <w:lang w:eastAsia="pt-BR"/>
        </w:rPr>
      </w:pPr>
      <w:r w:rsidRPr="00B63780">
        <w:rPr>
          <w:rFonts w:ascii="Times New Roman" w:eastAsia="Times New Roman" w:hAnsi="Times New Roman" w:cs="Times New Roman"/>
          <w:b/>
          <w:bCs/>
          <w:sz w:val="36"/>
          <w:szCs w:val="36"/>
          <w:lang w:eastAsia="pt-BR"/>
        </w:rPr>
        <w:t>Da Substância</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Deus, em Espírito e Verdade, é Um; e Um também é Deus na Matéria e na Ilusão.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Ó Irmãos! Ó Iluminados e Ilustres Senhores Cavaleiros, agarrai isto firmemente, como o cabo da espada na hora do perigo!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lastRenderedPageBreak/>
        <w:t>Una é a essência de Deus ; e Una é a Essência do Homem.</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Já que Deus é somente Um, porque Ele é Três em Um; assim o homem é somente Um quando ele é Dois em Um.</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Como a Essência de Deus reside Nele mesmo, assim também acontece com a Essência do homem.</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Ainda assim, não sendo o homem ele mesmo totalmente, mas parte de si mesmo, esta essência não está totalmente nele.</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Ela é encontrada em perfeição somente fora dele mesmo, e ele somente pode atingi-la por virtude do Sacramento da Eucaristia.</w:t>
      </w:r>
    </w:p>
    <w:p w:rsidR="00B63780" w:rsidRPr="00B63780" w:rsidRDefault="00B63780" w:rsidP="00B63780">
      <w:pPr>
        <w:spacing w:before="100" w:beforeAutospacing="1" w:after="100" w:afterAutospacing="1" w:line="240" w:lineRule="auto"/>
        <w:ind w:firstLine="0"/>
        <w:jc w:val="left"/>
        <w:outlineLvl w:val="1"/>
        <w:rPr>
          <w:rFonts w:ascii="Times New Roman" w:eastAsia="Times New Roman" w:hAnsi="Times New Roman" w:cs="Times New Roman"/>
          <w:b/>
          <w:bCs/>
          <w:sz w:val="36"/>
          <w:szCs w:val="36"/>
          <w:lang w:eastAsia="pt-BR"/>
        </w:rPr>
      </w:pPr>
      <w:r w:rsidRPr="00B63780">
        <w:rPr>
          <w:rFonts w:ascii="Times New Roman" w:eastAsia="Times New Roman" w:hAnsi="Times New Roman" w:cs="Times New Roman"/>
          <w:b/>
          <w:bCs/>
          <w:sz w:val="36"/>
          <w:szCs w:val="36"/>
          <w:lang w:eastAsia="pt-BR"/>
        </w:rPr>
        <w:t>Do Sacrifício da Eucaristia</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(Ler primeiro a Versão Autorizada de João IV. 13-16 e 31-32: VI.27 e 48-58; VIII. 38 e São Paulo I. Cor.: X. 1-4, 16-17 e 23-30: XII.3)</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O Sacramento é administrado sob duas formas: Pão e Vinho.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O Pão é sólido, branco, o fruto da terra, o sustentáculo do homem, o Corpo de Cristo, a Tintura branca.</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O vinho é líquido, vermelho, o fruto da vinha, o conforto do homem, o Sangue de Cristo, a Tintura vermelha.</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Este sacramento dividido é mortal: a Grande Obra não é realizada ali. A vida reside não na carne ou no sangue: e embora ele possa ser o corpo e sangue de Deus, ele não é Deus; pois Deus sacrificado não é Deus ressuscitado.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Assim, muito Ilustres Senhores Cavaleiros e meus Perfeitamente Iluminados Irmãos, eu vos ordeno seriamente que entendais que este sacramento de morte vale pouco.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Deveis partilhar da vida de nosso Senhor Jesus Cristo em Sua Ressurreição; e a Substância do Sacramento será o Elixir da Vida em si.</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Ele será Um e não Dois: nem macho nem fêmea, nem sólido nem líquido. Ele conterá todas as possibilidades e sem ele nenhuma possibilidade haveria.</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Ele é o Fogo de Prometeu na bem zelada Lâmpada de Vesta; ele é a Patela dos Sacerdotes de Mêmphis, o disco do Sol nos braços de Khephra: e a Serpente entrelaçada sobre o Ovo.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Perguntai a nossos Irmãos, os Alquimistas, e aos Adeptos da Rosa Cruz. Os primeiros respondem: Ele somente é o Leão com seu sangue coagulado e o glúten da Águia Branca; ele é o Oceano onde o Sol e a Lua se banharam. Os outros: é o Orvalho sobre a Rosa que escondeu a Cruz. Perguntai aos Antigos: eles responderão que o mais velho dos Deuses é Saturno. Cuidado, pois também podeis ser enganados!</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lastRenderedPageBreak/>
        <w:t>Abençoado seja Ele que revelou a nós o Arcanum Arcanorum! Esta é a Pedra Dissolvida; este é o Elixir da Vida, esta é a Medicina Universal, esta é a Tintura, este é o Ouro Potável.</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Toma um Atanor e uma Cucúrbita e prepara um frasco para este Vinho do Espírito Santo. Necessitais também de uma flama para a destilação. No Atanor está teu Leão, na Cucúrbita tua Águia. Usa primeiro um calor brando, aumentando finalmente para chama total até que o Leão desapareça. Derrama imediatamente tua distilação no frasco preparado para isto.</w:t>
      </w:r>
    </w:p>
    <w:p w:rsidR="00B63780" w:rsidRPr="00B63780" w:rsidRDefault="00B63780" w:rsidP="00B63780">
      <w:pPr>
        <w:spacing w:before="100" w:beforeAutospacing="1" w:after="100" w:afterAutospacing="1" w:line="240" w:lineRule="auto"/>
        <w:ind w:firstLine="0"/>
        <w:jc w:val="left"/>
        <w:outlineLvl w:val="1"/>
        <w:rPr>
          <w:rFonts w:ascii="Times New Roman" w:eastAsia="Times New Roman" w:hAnsi="Times New Roman" w:cs="Times New Roman"/>
          <w:b/>
          <w:bCs/>
          <w:sz w:val="36"/>
          <w:szCs w:val="36"/>
          <w:lang w:eastAsia="pt-BR"/>
        </w:rPr>
      </w:pPr>
      <w:r w:rsidRPr="00B63780">
        <w:rPr>
          <w:rFonts w:ascii="Times New Roman" w:eastAsia="Times New Roman" w:hAnsi="Times New Roman" w:cs="Times New Roman"/>
          <w:b/>
          <w:bCs/>
          <w:sz w:val="36"/>
          <w:szCs w:val="36"/>
          <w:lang w:eastAsia="pt-BR"/>
        </w:rPr>
        <w:t>Do Elixir</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Tudo estando agora claro a vós, muito Ilustres Senhores Cavaleiros e meus Iluminados Irmãos, não vos apressais ao Sacramento. Porque este festival é sagrado; estas Bodas são da Alma com Nosso Senhor Jesus Cristo; e vós deveis estar adornados, como está escrito, a Filha do Rei está toda gloriosa por dentro: seu vestuário é de ouro lavrado.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Primeiro, então, observa como tu havias jurado a regra de Castidade: porque tu deves ser virgem para Vosso Senhor.</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Segundo, guarda jejum, adorando DEUS TRIUNO por sete horas antes da festa.</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Terceiro, está vestido com aquela Vestimenta Única de muitas cores que foi entregue a ti em tua iniciação.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Agora, então, entrando na capela particular, passa ao menos uma hora em adoração no altar, exaltando-te em amor para com Deus e louvando-O em estrofe e antístrofe.</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Então executai o Sacrifício da Missa.</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O Elixir sendo, então, preparado solenemente e em silêncio, consumi-o inteiramente.</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E em tudo isto deves dirigir tua vontade toda, sem titubear, para o propósito particular da Operação. De outro modo, tem fé em Deus; que Ele possa dar-te sua virtude de acordo com tuas necessidades.</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Este é o modo mais nobre e, ainda assim, o mais perigoso; pois através dele arriscas profanação; comer e beber a danação para ti mesmo.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Lembrai-te também disto, que para obter o máximo deste trabalho necessitas experiência e prática bem orientada. Mesmo se tu plantas sementes em ignorância das estações e climas e dos solos, algumas podem germinar, quando o mais sábio agricultor as colhe todas em perfeita colheita; assim reflete que a Eucaristia é de tal natureza que algum resultado irá seguir, porque a Graça de Deus não pode ser totalmente desprovida e falha de seu efeito; ainda assim, ela será melhor a cada dia se segues este caminho. E se trabalhas com diligência e energia, podes atingir a Mais Alta Perfeição e realizar com sucesso a Grande Obra antes que a Terra tenha percorrido sua órbita duas vezes.</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Que assim seja.</w:t>
      </w:r>
    </w:p>
    <w:p w:rsidR="00B63780" w:rsidRPr="00B63780" w:rsidRDefault="00B63780" w:rsidP="00B63780">
      <w:pPr>
        <w:spacing w:before="100" w:beforeAutospacing="1" w:after="100" w:afterAutospacing="1" w:line="240" w:lineRule="auto"/>
        <w:ind w:firstLine="0"/>
        <w:jc w:val="left"/>
        <w:outlineLvl w:val="1"/>
        <w:rPr>
          <w:rFonts w:ascii="Times New Roman" w:eastAsia="Times New Roman" w:hAnsi="Times New Roman" w:cs="Times New Roman"/>
          <w:b/>
          <w:bCs/>
          <w:sz w:val="36"/>
          <w:szCs w:val="36"/>
          <w:lang w:eastAsia="pt-BR"/>
        </w:rPr>
      </w:pPr>
      <w:r w:rsidRPr="00B63780">
        <w:rPr>
          <w:rFonts w:ascii="Times New Roman" w:eastAsia="Times New Roman" w:hAnsi="Times New Roman" w:cs="Times New Roman"/>
          <w:b/>
          <w:bCs/>
          <w:sz w:val="36"/>
          <w:szCs w:val="36"/>
          <w:lang w:eastAsia="pt-BR"/>
        </w:rPr>
        <w:lastRenderedPageBreak/>
        <w:t>Do Encantamento Rítmico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Este elixir é o germe da vida. Assim, embora a mais poderosa e mais radiante coisa que existe em todo o Universo, sendo como foi o verdadeiro Eidolon de seu Pai, o Sol, ela é também a mais delicada e sensível de todas as coisas. Durante a preparação, como na consumação, guarda-o com espadas flamejantes dispostas de todo o modo para guardar seu portão; e alimenta-o, e envolve aí a Luz do Mais Alto e o Poder das Forças de tua Operação.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E isto podes fazer inteligentemente. Primeiro, que teu trabalho inteiro seja dentro do Círculo Mágico. Em seguida, que os poderes do encantamento (como pode ser apropriado) se pronunciem por palavras mágicas e invocações. Finalmente, no início do trabalho mesmo, e daí através dele, que haja Um Encantamento rítmico com o progresso do trabalho.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Para um Trabalho Venéreo: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Tu Venus orta mari venias tu filia Patris,</w:t>
      </w:r>
      <w:r w:rsidRPr="00B63780">
        <w:rPr>
          <w:rFonts w:ascii="Times New Roman" w:eastAsia="Times New Roman" w:hAnsi="Times New Roman" w:cs="Times New Roman"/>
          <w:sz w:val="24"/>
          <w:szCs w:val="24"/>
          <w:lang w:eastAsia="pt-BR"/>
        </w:rPr>
        <w:br/>
        <w:t>Exaudi penis carmina blanda, precor,</w:t>
      </w:r>
      <w:r w:rsidRPr="00B63780">
        <w:rPr>
          <w:rFonts w:ascii="Times New Roman" w:eastAsia="Times New Roman" w:hAnsi="Times New Roman" w:cs="Times New Roman"/>
          <w:sz w:val="24"/>
          <w:szCs w:val="24"/>
          <w:lang w:eastAsia="pt-BR"/>
        </w:rPr>
        <w:br/>
        <w:t>Ne sit culpa nates nobis furuisse viriles,</w:t>
      </w:r>
      <w:r w:rsidRPr="00B63780">
        <w:rPr>
          <w:rFonts w:ascii="Times New Roman" w:eastAsia="Times New Roman" w:hAnsi="Times New Roman" w:cs="Times New Roman"/>
          <w:sz w:val="24"/>
          <w:szCs w:val="24"/>
          <w:lang w:eastAsia="pt-BR"/>
        </w:rPr>
        <w:br/>
        <w:t>Sed caleat cunnus semper amore meo.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Assim para tudo, em palavras tais que teu gênio poético possa com elas vos assombrar.</w:t>
      </w:r>
    </w:p>
    <w:p w:rsidR="00B63780" w:rsidRPr="00B63780" w:rsidRDefault="00B63780" w:rsidP="00B63780">
      <w:pPr>
        <w:spacing w:before="100" w:beforeAutospacing="1" w:after="100" w:afterAutospacing="1" w:line="240" w:lineRule="auto"/>
        <w:ind w:firstLine="0"/>
        <w:jc w:val="left"/>
        <w:outlineLvl w:val="1"/>
        <w:rPr>
          <w:rFonts w:ascii="Times New Roman" w:eastAsia="Times New Roman" w:hAnsi="Times New Roman" w:cs="Times New Roman"/>
          <w:b/>
          <w:bCs/>
          <w:sz w:val="36"/>
          <w:szCs w:val="36"/>
          <w:lang w:eastAsia="pt-BR"/>
        </w:rPr>
      </w:pPr>
      <w:r w:rsidRPr="00B63780">
        <w:rPr>
          <w:rFonts w:ascii="Times New Roman" w:eastAsia="Times New Roman" w:hAnsi="Times New Roman" w:cs="Times New Roman"/>
          <w:b/>
          <w:bCs/>
          <w:sz w:val="36"/>
          <w:szCs w:val="36"/>
          <w:lang w:eastAsia="pt-BR"/>
        </w:rPr>
        <w:t>Da Lei</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Amor é a lei, amor sob vontade.</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Não é Agape da mesma ordem que Thelema?</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A Palavra do Pecado é restrição.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Faze o que tu queres há de ser toda a Lei.</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Está também escrito: Tomai vossa fartura e vontade de amor como quiserdes, quando, onde e com quem quiserdes! Mas sempre para mim... Mas êxtase seja teu e a alegria da terra: Sempre para mim! para mim!</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Eu vos encarrego, muito Augustos, Excelentes, Poderosos e Perfeitos Soberanos Príncipes da Rosa Cruz, Senhores Cavaleiros Companheiros do Santo Graal, mesmo por vossa sublime castidade e voto de masculinidade sem mancha, de que entendais estas palavras!</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Vede! Tenho declarado a lei; a vós eu a revelei. Manifestei os sinais a vós; convosco troquei as palavras.</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Conquistadores do pecado e da tristeza, compartilhadores da Taça da Benção, iniciados do Rito Supremo, guardiões do Inefável Santuário, cidadãos da Cidade da Verdade, Santos do Eterno Tabernáculo! Eu descobri a vós a Eucaristia da Ressureição.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lastRenderedPageBreak/>
        <w:t>Mostrei-vos o Caminho.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Falei-vos a Verdade.</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Dotei-vos com a Vida.</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Filhos do Céu e Filhas da Terra, filhos de Deus e herdeiros da imortalidade, a Festa está pronta nas Mansões de meu Pai.</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Irmãos da Luz, da Vida, do Amor e da Liberdade, Ilustres Senhores Cavaleiros da Ordem de Kadosch, com os punhos de vossas espadas sobre o Portão deste Santuário, o mais interno, o improfanado, o santuário que guardamos para vós através de todas as catástrofes do império dos dias de Enoch até agora - batei e será aberto a vós, e entrareis e provareis do MANNA que desce do Céu!</w:t>
      </w:r>
    </w:p>
    <w:p w:rsidR="00B63780" w:rsidRPr="00B63780" w:rsidRDefault="00B63780" w:rsidP="00B63780">
      <w:pPr>
        <w:spacing w:before="100" w:beforeAutospacing="1" w:after="100" w:afterAutospacing="1" w:line="240" w:lineRule="auto"/>
        <w:ind w:firstLine="0"/>
        <w:jc w:val="left"/>
        <w:outlineLvl w:val="1"/>
        <w:rPr>
          <w:rFonts w:ascii="Times New Roman" w:eastAsia="Times New Roman" w:hAnsi="Times New Roman" w:cs="Times New Roman"/>
          <w:b/>
          <w:bCs/>
          <w:sz w:val="36"/>
          <w:szCs w:val="36"/>
          <w:lang w:eastAsia="pt-BR"/>
        </w:rPr>
      </w:pPr>
      <w:r w:rsidRPr="00B63780">
        <w:rPr>
          <w:rFonts w:ascii="Times New Roman" w:eastAsia="Times New Roman" w:hAnsi="Times New Roman" w:cs="Times New Roman"/>
          <w:b/>
          <w:bCs/>
          <w:sz w:val="36"/>
          <w:szCs w:val="36"/>
          <w:lang w:eastAsia="pt-BR"/>
        </w:rPr>
        <w:t>Despedida</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E agora, muito Ilustres Senhores Cavaleiros e Altamente Iluminados Irmãos, saudação e adeus!</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Eu vos saúdo secretamente como é certo: eu troco o sinal: murmuro a Palavra mesmo como a recebi, e não de outro modo. Beijo três vezes o punho da Espada.</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Invoco sobre vós as bênçãos do DEUS TRIUNO em Seu Mais Sagrado e Misterioso Nome de Onipotência, Onisciência e Onipresença; em nome do Pai + e do Filho + e do Espírito Santo + eu vos deixo.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O favor do Verdadeiro e o Altíssimo Deus Vivente esteja convosco!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A graça de nosso Senhor Jesus Cristo esteja convosco!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A permanência do Espírito Santo esteja dentro de vós!</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Agora e para sempre assim seja, Amém!</w:t>
      </w:r>
    </w:p>
    <w:p w:rsidR="00B63780" w:rsidRPr="00B63780" w:rsidRDefault="00B63780" w:rsidP="00B63780">
      <w:pPr>
        <w:spacing w:before="100" w:beforeAutospacing="1" w:after="100" w:afterAutospacing="1" w:line="240" w:lineRule="auto"/>
        <w:ind w:firstLine="0"/>
        <w:jc w:val="left"/>
        <w:outlineLvl w:val="1"/>
        <w:rPr>
          <w:rFonts w:ascii="Times New Roman" w:eastAsia="Times New Roman" w:hAnsi="Times New Roman" w:cs="Times New Roman"/>
          <w:b/>
          <w:bCs/>
          <w:sz w:val="36"/>
          <w:szCs w:val="36"/>
          <w:lang w:eastAsia="pt-BR"/>
        </w:rPr>
      </w:pPr>
      <w:r w:rsidRPr="00B63780">
        <w:rPr>
          <w:rFonts w:ascii="Times New Roman" w:eastAsia="Times New Roman" w:hAnsi="Times New Roman" w:cs="Times New Roman"/>
          <w:b/>
          <w:bCs/>
          <w:sz w:val="36"/>
          <w:szCs w:val="36"/>
          <w:lang w:eastAsia="pt-BR"/>
        </w:rPr>
        <w:t>De Templo</w:t>
      </w:r>
    </w:p>
    <w:p w:rsidR="00B63780" w:rsidRPr="00B63780" w:rsidRDefault="00B63780" w:rsidP="00B63780">
      <w:pPr>
        <w:numPr>
          <w:ilvl w:val="0"/>
          <w:numId w:val="2"/>
        </w:numPr>
        <w:spacing w:before="100" w:beforeAutospacing="1" w:after="100" w:afterAutospacing="1" w:line="240" w:lineRule="auto"/>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Oriente. Cubiculum.</w:t>
      </w:r>
    </w:p>
    <w:p w:rsidR="00B63780" w:rsidRPr="00B63780" w:rsidRDefault="00B63780" w:rsidP="00B63780">
      <w:pPr>
        <w:numPr>
          <w:ilvl w:val="0"/>
          <w:numId w:val="2"/>
        </w:numPr>
        <w:spacing w:before="100" w:beforeAutospacing="1" w:after="100" w:afterAutospacing="1" w:line="240" w:lineRule="auto"/>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Occidente. Tabula dei invocandi.</w:t>
      </w:r>
    </w:p>
    <w:p w:rsidR="00B63780" w:rsidRPr="00B63780" w:rsidRDefault="00B63780" w:rsidP="00B63780">
      <w:pPr>
        <w:numPr>
          <w:ilvl w:val="0"/>
          <w:numId w:val="2"/>
        </w:numPr>
        <w:spacing w:before="100" w:beforeAutospacing="1" w:after="100" w:afterAutospacing="1" w:line="240" w:lineRule="auto"/>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Septentrione. Sacerdos.</w:t>
      </w:r>
    </w:p>
    <w:p w:rsidR="00B63780" w:rsidRPr="00B63780" w:rsidRDefault="00B63780" w:rsidP="00B63780">
      <w:pPr>
        <w:numPr>
          <w:ilvl w:val="0"/>
          <w:numId w:val="2"/>
        </w:numPr>
        <w:spacing w:before="100" w:beforeAutospacing="1" w:after="100" w:afterAutospacing="1" w:line="240" w:lineRule="auto"/>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Meridione. Ignis cum thuribulo k.t.l.</w:t>
      </w:r>
    </w:p>
    <w:p w:rsidR="00B63780" w:rsidRPr="00B63780" w:rsidRDefault="00B63780" w:rsidP="00B63780">
      <w:pPr>
        <w:numPr>
          <w:ilvl w:val="0"/>
          <w:numId w:val="2"/>
        </w:numPr>
        <w:spacing w:before="100" w:beforeAutospacing="1" w:after="100" w:afterAutospacing="1" w:line="240" w:lineRule="auto"/>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Centro. Lapis quaeratus cum imagine Dei Maxima Ingentis Terribilis Omnipotentis Sanctissimi et cum ferro, tintinnabulo, oleo, virgo. Stet Imago juxta librum Thelema.</w:t>
      </w:r>
    </w:p>
    <w:p w:rsidR="00B63780" w:rsidRPr="00B63780" w:rsidRDefault="00B63780" w:rsidP="00B63780">
      <w:pPr>
        <w:spacing w:before="100" w:beforeAutospacing="1" w:after="100" w:afterAutospacing="1" w:line="240" w:lineRule="auto"/>
        <w:ind w:firstLine="0"/>
        <w:jc w:val="left"/>
        <w:outlineLvl w:val="1"/>
        <w:rPr>
          <w:rFonts w:ascii="Times New Roman" w:eastAsia="Times New Roman" w:hAnsi="Times New Roman" w:cs="Times New Roman"/>
          <w:b/>
          <w:bCs/>
          <w:sz w:val="36"/>
          <w:szCs w:val="36"/>
          <w:lang w:eastAsia="pt-BR"/>
        </w:rPr>
      </w:pPr>
      <w:r w:rsidRPr="00B63780">
        <w:rPr>
          <w:rFonts w:ascii="Times New Roman" w:eastAsia="Times New Roman" w:hAnsi="Times New Roman" w:cs="Times New Roman"/>
          <w:b/>
          <w:bCs/>
          <w:sz w:val="36"/>
          <w:szCs w:val="36"/>
          <w:lang w:eastAsia="pt-BR"/>
        </w:rPr>
        <w:t>De Cerimonio Principii</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Fiat ut in Liber DCLXXI dicitur, sed antea virgo lavabitur cum verbis</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lastRenderedPageBreak/>
        <w:t>Aspergos me k.t.l. et habilimenta ponat cum verbis</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Per sanctum Mysterium k.t.l.</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Ita Pyramis fiat. Tune virgo lavabit sacerdotem et vestimenta ponat ut supra ordinatur.</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(Hic dicat virgo orationes dei operationis)</w:t>
      </w:r>
    </w:p>
    <w:p w:rsidR="00B63780" w:rsidRPr="00B63780" w:rsidRDefault="00B63780" w:rsidP="00B63780">
      <w:pPr>
        <w:spacing w:before="100" w:beforeAutospacing="1" w:after="100" w:afterAutospacing="1" w:line="240" w:lineRule="auto"/>
        <w:ind w:firstLine="0"/>
        <w:jc w:val="left"/>
        <w:outlineLvl w:val="1"/>
        <w:rPr>
          <w:rFonts w:ascii="Times New Roman" w:eastAsia="Times New Roman" w:hAnsi="Times New Roman" w:cs="Times New Roman"/>
          <w:b/>
          <w:bCs/>
          <w:sz w:val="36"/>
          <w:szCs w:val="36"/>
          <w:lang w:eastAsia="pt-BR"/>
        </w:rPr>
      </w:pPr>
      <w:r w:rsidRPr="00B63780">
        <w:rPr>
          <w:rFonts w:ascii="Times New Roman" w:eastAsia="Times New Roman" w:hAnsi="Times New Roman" w:cs="Times New Roman"/>
          <w:b/>
          <w:bCs/>
          <w:sz w:val="36"/>
          <w:szCs w:val="36"/>
          <w:lang w:eastAsia="pt-BR"/>
        </w:rPr>
        <w:t>De Cerimonio Thuribuli</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Manibus accendat et ignem et sacerdotem virgo, dicens:</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Accendat in nobis Dominus ignem sui amoris et flammam aeternae cariatis.</w:t>
      </w:r>
    </w:p>
    <w:p w:rsidR="00B63780" w:rsidRPr="00B63780" w:rsidRDefault="00B63780" w:rsidP="00B63780">
      <w:pPr>
        <w:spacing w:before="100" w:beforeAutospacing="1" w:after="100" w:afterAutospacing="1" w:line="240" w:lineRule="auto"/>
        <w:ind w:firstLine="0"/>
        <w:jc w:val="left"/>
        <w:outlineLvl w:val="1"/>
        <w:rPr>
          <w:rFonts w:ascii="Times New Roman" w:eastAsia="Times New Roman" w:hAnsi="Times New Roman" w:cs="Times New Roman"/>
          <w:b/>
          <w:bCs/>
          <w:sz w:val="36"/>
          <w:szCs w:val="36"/>
          <w:lang w:eastAsia="pt-BR"/>
        </w:rPr>
      </w:pPr>
      <w:r w:rsidRPr="00B63780">
        <w:rPr>
          <w:rFonts w:ascii="Times New Roman" w:eastAsia="Times New Roman" w:hAnsi="Times New Roman" w:cs="Times New Roman"/>
          <w:b/>
          <w:bCs/>
          <w:sz w:val="36"/>
          <w:szCs w:val="36"/>
          <w:lang w:eastAsia="pt-BR"/>
        </w:rPr>
        <w:t>De Cerimonio Dedicationis</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Invocet virgo Imaginem Dei M.I.T.O.S. his verbis:</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Tu qui es praeter omnia k.t.l.</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Nec relinquet alteram Imaginem.</w:t>
      </w:r>
    </w:p>
    <w:p w:rsidR="00B63780" w:rsidRPr="00B63780" w:rsidRDefault="00B63780" w:rsidP="00B63780">
      <w:pPr>
        <w:spacing w:before="100" w:beforeAutospacing="1" w:after="100" w:afterAutospacing="1" w:line="240" w:lineRule="auto"/>
        <w:ind w:firstLine="0"/>
        <w:jc w:val="left"/>
        <w:outlineLvl w:val="1"/>
        <w:rPr>
          <w:rFonts w:ascii="Times New Roman" w:eastAsia="Times New Roman" w:hAnsi="Times New Roman" w:cs="Times New Roman"/>
          <w:b/>
          <w:bCs/>
          <w:sz w:val="36"/>
          <w:szCs w:val="36"/>
          <w:lang w:eastAsia="pt-BR"/>
        </w:rPr>
      </w:pPr>
      <w:r w:rsidRPr="00B63780">
        <w:rPr>
          <w:rFonts w:ascii="Times New Roman" w:eastAsia="Times New Roman" w:hAnsi="Times New Roman" w:cs="Times New Roman"/>
          <w:b/>
          <w:bCs/>
          <w:sz w:val="36"/>
          <w:szCs w:val="36"/>
          <w:lang w:eastAsia="pt-BR"/>
        </w:rPr>
        <w:t>De Sacrificio Summo</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Deinde silentium frangat sacerdos cum verbis versiculi sancti dei particulariter invocandi.</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Incat Sanctum Sanctorum.</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Caveat; caveat; caveat.</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Duo qui fiunt Unus sine intermissione verba versiculi sancti alta voce cantent.</w:t>
      </w:r>
    </w:p>
    <w:p w:rsidR="00B63780" w:rsidRPr="00B63780" w:rsidRDefault="00B63780" w:rsidP="00B63780">
      <w:pPr>
        <w:spacing w:before="100" w:beforeAutospacing="1" w:after="100" w:afterAutospacing="1" w:line="240" w:lineRule="auto"/>
        <w:ind w:firstLine="0"/>
        <w:jc w:val="left"/>
        <w:outlineLvl w:val="1"/>
        <w:rPr>
          <w:rFonts w:ascii="Times New Roman" w:eastAsia="Times New Roman" w:hAnsi="Times New Roman" w:cs="Times New Roman"/>
          <w:b/>
          <w:bCs/>
          <w:sz w:val="36"/>
          <w:szCs w:val="36"/>
          <w:lang w:eastAsia="pt-BR"/>
        </w:rPr>
      </w:pPr>
      <w:r w:rsidRPr="00B63780">
        <w:rPr>
          <w:rFonts w:ascii="Times New Roman" w:eastAsia="Times New Roman" w:hAnsi="Times New Roman" w:cs="Times New Roman"/>
          <w:b/>
          <w:bCs/>
          <w:sz w:val="36"/>
          <w:szCs w:val="36"/>
          <w:lang w:eastAsia="pt-BR"/>
        </w:rPr>
        <w:t>De Benedictione Benedicti</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Missa rore, dicat mulier hace verba: Quia patris et filii s.s.k.t.</w:t>
      </w:r>
    </w:p>
    <w:p w:rsidR="00B63780" w:rsidRPr="00B63780" w:rsidRDefault="00B63780" w:rsidP="00B63780">
      <w:pPr>
        <w:spacing w:before="100" w:beforeAutospacing="1" w:after="100" w:afterAutospacing="1" w:line="240" w:lineRule="auto"/>
        <w:ind w:firstLine="0"/>
        <w:jc w:val="left"/>
        <w:outlineLvl w:val="1"/>
        <w:rPr>
          <w:rFonts w:ascii="Times New Roman" w:eastAsia="Times New Roman" w:hAnsi="Times New Roman" w:cs="Times New Roman"/>
          <w:b/>
          <w:bCs/>
          <w:sz w:val="36"/>
          <w:szCs w:val="36"/>
          <w:lang w:eastAsia="pt-BR"/>
        </w:rPr>
      </w:pPr>
      <w:r w:rsidRPr="00B63780">
        <w:rPr>
          <w:rFonts w:ascii="Times New Roman" w:eastAsia="Times New Roman" w:hAnsi="Times New Roman" w:cs="Times New Roman"/>
          <w:b/>
          <w:bCs/>
          <w:sz w:val="36"/>
          <w:szCs w:val="36"/>
          <w:lang w:eastAsia="pt-BR"/>
        </w:rPr>
        <w:t>De Cerimonio Finis</w:t>
      </w:r>
    </w:p>
    <w:p w:rsidR="00B63780" w:rsidRPr="00B63780" w:rsidRDefault="00B63780" w:rsidP="00B63780">
      <w:pPr>
        <w:spacing w:before="100" w:beforeAutospacing="1" w:after="100" w:afterAutospacing="1" w:line="240" w:lineRule="auto"/>
        <w:ind w:firstLine="0"/>
        <w:jc w:val="left"/>
        <w:rPr>
          <w:rFonts w:ascii="Times New Roman" w:eastAsia="Times New Roman" w:hAnsi="Times New Roman" w:cs="Times New Roman"/>
          <w:sz w:val="24"/>
          <w:szCs w:val="24"/>
          <w:lang w:eastAsia="pt-BR"/>
        </w:rPr>
      </w:pPr>
      <w:r w:rsidRPr="00B63780">
        <w:rPr>
          <w:rFonts w:ascii="Times New Roman" w:eastAsia="Times New Roman" w:hAnsi="Times New Roman" w:cs="Times New Roman"/>
          <w:sz w:val="24"/>
          <w:szCs w:val="24"/>
          <w:lang w:eastAsia="pt-BR"/>
        </w:rPr>
        <w:t>Fiat ut in Liber DCLXXI dicitur Amem.</w:t>
      </w:r>
    </w:p>
    <w:p w:rsidR="009D33A8" w:rsidRDefault="009D33A8"/>
    <w:sectPr w:rsidR="009D33A8" w:rsidSect="009D33A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B06A0"/>
    <w:multiLevelType w:val="multilevel"/>
    <w:tmpl w:val="650A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4B2273"/>
    <w:multiLevelType w:val="multilevel"/>
    <w:tmpl w:val="BDDC4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B63780"/>
    <w:rsid w:val="0002620A"/>
    <w:rsid w:val="009D33A8"/>
    <w:rsid w:val="00B6378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48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3A8"/>
  </w:style>
  <w:style w:type="paragraph" w:styleId="Ttulo1">
    <w:name w:val="heading 1"/>
    <w:basedOn w:val="Normal"/>
    <w:link w:val="Ttulo1Char"/>
    <w:uiPriority w:val="9"/>
    <w:qFormat/>
    <w:rsid w:val="00B63780"/>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B63780"/>
    <w:pPr>
      <w:spacing w:before="100" w:beforeAutospacing="1" w:after="100" w:afterAutospacing="1" w:line="240" w:lineRule="auto"/>
      <w:ind w:firstLine="0"/>
      <w:jc w:val="left"/>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B63780"/>
    <w:pPr>
      <w:spacing w:before="100" w:beforeAutospacing="1" w:after="100" w:afterAutospacing="1" w:line="240" w:lineRule="auto"/>
      <w:ind w:firstLine="0"/>
      <w:jc w:val="left"/>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63780"/>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B63780"/>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B63780"/>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B63780"/>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862665061">
      <w:bodyDiv w:val="1"/>
      <w:marLeft w:val="0"/>
      <w:marRight w:val="0"/>
      <w:marTop w:val="0"/>
      <w:marBottom w:val="0"/>
      <w:divBdr>
        <w:top w:val="none" w:sz="0" w:space="0" w:color="auto"/>
        <w:left w:val="none" w:sz="0" w:space="0" w:color="auto"/>
        <w:bottom w:val="none" w:sz="0" w:space="0" w:color="auto"/>
        <w:right w:val="none" w:sz="0" w:space="0" w:color="auto"/>
      </w:divBdr>
      <w:divsChild>
        <w:div w:id="195892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5488</Words>
  <Characters>29641</Characters>
  <Application>Microsoft Office Word</Application>
  <DocSecurity>0</DocSecurity>
  <Lines>247</Lines>
  <Paragraphs>70</Paragraphs>
  <ScaleCrop>false</ScaleCrop>
  <Company/>
  <LinksUpToDate>false</LinksUpToDate>
  <CharactersWithSpaces>35059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1</cp:revision>
  <dcterms:created xsi:type="dcterms:W3CDTF">2012-01-06T16:09:00Z</dcterms:created>
  <dcterms:modified xsi:type="dcterms:W3CDTF">2012-01-06T16:09:00Z</dcterms:modified>
</cp:coreProperties>
</file>